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D32" w:rsidRPr="00B20D32" w:rsidRDefault="00B20D32" w:rsidP="00B20D32">
      <w:pPr>
        <w:ind w:right="-20"/>
        <w:jc w:val="center"/>
        <w:rPr>
          <w:rFonts w:asciiTheme="majorHAnsi" w:eastAsia="Calibri" w:hAnsiTheme="majorHAnsi" w:cs="Calibri"/>
          <w:b/>
          <w:bCs/>
          <w:sz w:val="28"/>
          <w:szCs w:val="28"/>
        </w:rPr>
      </w:pPr>
      <w:r w:rsidRPr="00B20D32">
        <w:rPr>
          <w:rFonts w:asciiTheme="majorHAnsi" w:eastAsia="Calibri" w:hAnsiTheme="majorHAnsi" w:cs="Calibri"/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3E2885F" wp14:editId="5496926E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20D32">
        <w:rPr>
          <w:rFonts w:asciiTheme="majorHAnsi" w:eastAsia="Calibri" w:hAnsiTheme="majorHAnsi" w:cs="Calibri"/>
          <w:b/>
          <w:bCs/>
          <w:noProof/>
          <w:sz w:val="28"/>
          <w:szCs w:val="28"/>
        </w:rPr>
        <w:t>Middle School Leaders</w:t>
      </w:r>
    </w:p>
    <w:p w:rsidR="00B20D32" w:rsidRPr="00B20D32" w:rsidRDefault="00B20D32" w:rsidP="00B20D32">
      <w:pPr>
        <w:ind w:right="-20"/>
        <w:jc w:val="center"/>
        <w:rPr>
          <w:rFonts w:asciiTheme="majorHAnsi" w:eastAsia="Calibri" w:hAnsiTheme="majorHAnsi" w:cs="Calibri"/>
          <w:sz w:val="28"/>
          <w:szCs w:val="28"/>
        </w:rPr>
      </w:pPr>
      <w:r w:rsidRPr="00B20D32">
        <w:rPr>
          <w:rFonts w:asciiTheme="majorHAnsi" w:eastAsia="Calibri" w:hAnsiTheme="majorHAnsi" w:cs="Calibri"/>
          <w:b/>
          <w:bCs/>
          <w:sz w:val="28"/>
          <w:szCs w:val="28"/>
        </w:rPr>
        <w:t>Monthly Team Meeting</w:t>
      </w:r>
    </w:p>
    <w:p w:rsidR="00B20D32" w:rsidRPr="00B20D32" w:rsidRDefault="00B20D32" w:rsidP="00B20D32">
      <w:pPr>
        <w:ind w:right="-20"/>
        <w:jc w:val="center"/>
        <w:rPr>
          <w:rFonts w:asciiTheme="majorHAnsi" w:eastAsia="Calibri" w:hAnsiTheme="majorHAnsi" w:cs="Calibri"/>
          <w:b/>
          <w:bCs/>
          <w:spacing w:val="-2"/>
          <w:sz w:val="28"/>
          <w:szCs w:val="28"/>
        </w:rPr>
      </w:pPr>
      <w:r w:rsidRPr="00B20D32">
        <w:rPr>
          <w:rFonts w:asciiTheme="majorHAnsi" w:eastAsia="Calibri" w:hAnsiTheme="majorHAnsi" w:cs="Calibri"/>
          <w:b/>
          <w:bCs/>
          <w:spacing w:val="-2"/>
          <w:sz w:val="28"/>
          <w:szCs w:val="28"/>
        </w:rPr>
        <w:t>April 21, 2014</w:t>
      </w:r>
    </w:p>
    <w:p w:rsidR="00B20D32" w:rsidRPr="00B20D32" w:rsidRDefault="00B20D32" w:rsidP="00B20D32">
      <w:pPr>
        <w:ind w:right="-20"/>
        <w:jc w:val="center"/>
        <w:rPr>
          <w:rFonts w:asciiTheme="majorHAnsi" w:eastAsia="Calibri" w:hAnsiTheme="majorHAnsi" w:cs="Calibri"/>
          <w:b/>
          <w:bCs/>
          <w:spacing w:val="-2"/>
          <w:sz w:val="28"/>
          <w:szCs w:val="28"/>
        </w:rPr>
      </w:pPr>
      <w:r w:rsidRPr="00B20D32">
        <w:rPr>
          <w:rFonts w:asciiTheme="majorHAnsi" w:eastAsia="Calibri" w:hAnsiTheme="majorHAnsi" w:cs="Calibri"/>
          <w:b/>
          <w:bCs/>
          <w:spacing w:val="-2"/>
          <w:sz w:val="28"/>
          <w:szCs w:val="28"/>
        </w:rPr>
        <w:t>4:00</w:t>
      </w:r>
      <w:r w:rsidRPr="00B20D32">
        <w:rPr>
          <w:rFonts w:asciiTheme="majorHAnsi" w:eastAsia="Calibri" w:hAnsiTheme="majorHAnsi" w:cs="Calibri"/>
          <w:b/>
          <w:bCs/>
          <w:spacing w:val="-2"/>
          <w:sz w:val="28"/>
          <w:szCs w:val="28"/>
        </w:rPr>
        <w:t>-5:30</w:t>
      </w:r>
      <w:r w:rsidRPr="00B20D32">
        <w:rPr>
          <w:rFonts w:asciiTheme="majorHAnsi" w:eastAsia="Calibri" w:hAnsiTheme="majorHAnsi" w:cs="Calibri"/>
          <w:b/>
          <w:bCs/>
          <w:spacing w:val="-2"/>
          <w:sz w:val="28"/>
          <w:szCs w:val="28"/>
        </w:rPr>
        <w:t xml:space="preserve"> p.m.</w:t>
      </w:r>
    </w:p>
    <w:p w:rsidR="00B20D32" w:rsidRPr="00B20D32" w:rsidRDefault="00B20D32" w:rsidP="00B20D32">
      <w:pPr>
        <w:ind w:right="-20"/>
        <w:jc w:val="center"/>
        <w:rPr>
          <w:rFonts w:asciiTheme="majorHAnsi" w:eastAsia="Calibri" w:hAnsiTheme="majorHAnsi" w:cs="Calibri"/>
          <w:sz w:val="28"/>
          <w:szCs w:val="28"/>
        </w:rPr>
      </w:pPr>
      <w:r w:rsidRPr="00B20D32">
        <w:rPr>
          <w:rFonts w:asciiTheme="majorHAnsi" w:eastAsia="Calibri" w:hAnsiTheme="majorHAnsi" w:cs="Calibri"/>
          <w:b/>
          <w:bCs/>
          <w:spacing w:val="-2"/>
          <w:sz w:val="28"/>
          <w:szCs w:val="28"/>
        </w:rPr>
        <w:t>Room 14 – Sixth ST Administration Building</w:t>
      </w:r>
    </w:p>
    <w:p w:rsidR="00B20D32" w:rsidRPr="00B20D32" w:rsidRDefault="00B20D32" w:rsidP="00B20D32">
      <w:pPr>
        <w:rPr>
          <w:rFonts w:asciiTheme="majorHAnsi" w:hAnsiTheme="majorHAnsi"/>
          <w:sz w:val="16"/>
          <w:szCs w:val="16"/>
        </w:rPr>
      </w:pPr>
    </w:p>
    <w:p w:rsidR="00B20D32" w:rsidRPr="00B20D32" w:rsidRDefault="00B20D32" w:rsidP="00B20D32">
      <w:pPr>
        <w:ind w:left="120" w:right="-20"/>
        <w:rPr>
          <w:rFonts w:asciiTheme="majorHAnsi" w:hAnsiTheme="majorHAnsi" w:cs="Calibri"/>
        </w:rPr>
      </w:pPr>
      <w:r w:rsidRPr="00B20D32">
        <w:rPr>
          <w:rFonts w:asciiTheme="majorHAnsi" w:eastAsia="Comic Sans MS" w:hAnsiTheme="majorHAnsi" w:cs="Comic Sans MS"/>
          <w:b/>
          <w:bCs/>
          <w:spacing w:val="2"/>
          <w:sz w:val="28"/>
        </w:rPr>
        <w:t>G</w:t>
      </w:r>
      <w:r w:rsidRPr="00B20D32">
        <w:rPr>
          <w:rFonts w:asciiTheme="majorHAnsi" w:eastAsia="Comic Sans MS" w:hAnsiTheme="majorHAnsi" w:cs="Comic Sans MS"/>
          <w:b/>
          <w:bCs/>
          <w:spacing w:val="1"/>
          <w:sz w:val="28"/>
        </w:rPr>
        <w:t>u</w:t>
      </w:r>
      <w:r w:rsidRPr="00B20D32">
        <w:rPr>
          <w:rFonts w:asciiTheme="majorHAnsi" w:eastAsia="Comic Sans MS" w:hAnsiTheme="majorHAnsi" w:cs="Comic Sans MS"/>
          <w:b/>
          <w:bCs/>
          <w:spacing w:val="-4"/>
          <w:sz w:val="28"/>
        </w:rPr>
        <w:t>i</w:t>
      </w:r>
      <w:r w:rsidRPr="00B20D32">
        <w:rPr>
          <w:rFonts w:asciiTheme="majorHAnsi" w:eastAsia="Comic Sans MS" w:hAnsiTheme="majorHAnsi" w:cs="Comic Sans MS"/>
          <w:b/>
          <w:bCs/>
          <w:spacing w:val="1"/>
          <w:sz w:val="28"/>
        </w:rPr>
        <w:t>di</w:t>
      </w:r>
      <w:r w:rsidRPr="00B20D32">
        <w:rPr>
          <w:rFonts w:asciiTheme="majorHAnsi" w:eastAsia="Comic Sans MS" w:hAnsiTheme="majorHAnsi" w:cs="Comic Sans MS"/>
          <w:b/>
          <w:bCs/>
          <w:sz w:val="28"/>
        </w:rPr>
        <w:t>ng</w:t>
      </w:r>
      <w:r w:rsidRPr="00B20D32">
        <w:rPr>
          <w:rFonts w:asciiTheme="majorHAnsi" w:eastAsia="Comic Sans MS" w:hAnsiTheme="majorHAnsi" w:cs="Comic Sans MS"/>
          <w:b/>
          <w:bCs/>
          <w:spacing w:val="-6"/>
          <w:sz w:val="28"/>
        </w:rPr>
        <w:t xml:space="preserve"> </w:t>
      </w:r>
      <w:r w:rsidRPr="00B20D32">
        <w:rPr>
          <w:rFonts w:asciiTheme="majorHAnsi" w:eastAsia="Comic Sans MS" w:hAnsiTheme="majorHAnsi" w:cs="Comic Sans MS"/>
          <w:b/>
          <w:bCs/>
          <w:spacing w:val="1"/>
          <w:sz w:val="28"/>
        </w:rPr>
        <w:t>Qu</w:t>
      </w:r>
      <w:r w:rsidRPr="00B20D32">
        <w:rPr>
          <w:rFonts w:asciiTheme="majorHAnsi" w:eastAsia="Comic Sans MS" w:hAnsiTheme="majorHAnsi" w:cs="Comic Sans MS"/>
          <w:b/>
          <w:bCs/>
          <w:spacing w:val="-2"/>
          <w:sz w:val="28"/>
        </w:rPr>
        <w:t>es</w:t>
      </w:r>
      <w:r w:rsidRPr="00B20D32">
        <w:rPr>
          <w:rFonts w:asciiTheme="majorHAnsi" w:eastAsia="Comic Sans MS" w:hAnsiTheme="majorHAnsi" w:cs="Comic Sans MS"/>
          <w:b/>
          <w:bCs/>
          <w:spacing w:val="1"/>
          <w:sz w:val="28"/>
        </w:rPr>
        <w:t>ti</w:t>
      </w:r>
      <w:r w:rsidRPr="00B20D32">
        <w:rPr>
          <w:rFonts w:asciiTheme="majorHAnsi" w:eastAsia="Comic Sans MS" w:hAnsiTheme="majorHAnsi" w:cs="Comic Sans MS"/>
          <w:b/>
          <w:bCs/>
          <w:sz w:val="28"/>
        </w:rPr>
        <w:t>o</w:t>
      </w:r>
      <w:r w:rsidRPr="00B20D32">
        <w:rPr>
          <w:rFonts w:asciiTheme="majorHAnsi" w:eastAsia="Comic Sans MS" w:hAnsiTheme="majorHAnsi" w:cs="Comic Sans MS"/>
          <w:b/>
          <w:bCs/>
          <w:spacing w:val="2"/>
          <w:sz w:val="28"/>
        </w:rPr>
        <w:t>n</w:t>
      </w:r>
      <w:r w:rsidRPr="00B20D32">
        <w:rPr>
          <w:rFonts w:asciiTheme="majorHAnsi" w:eastAsia="Comic Sans MS" w:hAnsiTheme="majorHAnsi" w:cs="Comic Sans MS"/>
          <w:b/>
          <w:bCs/>
          <w:sz w:val="28"/>
        </w:rPr>
        <w:t>:</w:t>
      </w:r>
      <w:r w:rsidRPr="00B20D32">
        <w:rPr>
          <w:rFonts w:asciiTheme="majorHAnsi" w:eastAsia="Comic Sans MS" w:hAnsiTheme="majorHAnsi" w:cs="Comic Sans MS"/>
          <w:b/>
          <w:bCs/>
          <w:spacing w:val="-1"/>
          <w:sz w:val="28"/>
        </w:rPr>
        <w:t xml:space="preserve"> </w:t>
      </w:r>
      <w:r w:rsidRPr="00B20D32">
        <w:rPr>
          <w:rFonts w:asciiTheme="majorHAnsi" w:hAnsiTheme="majorHAnsi" w:cs="Calibri"/>
        </w:rPr>
        <w:t>How do we become a Professional Learning Community (PLC) as we meet the five district goals and implement the 21</w:t>
      </w:r>
      <w:r w:rsidRPr="00B20D32">
        <w:rPr>
          <w:rFonts w:asciiTheme="majorHAnsi" w:hAnsiTheme="majorHAnsi" w:cs="Calibri"/>
          <w:vertAlign w:val="superscript"/>
        </w:rPr>
        <w:t>st</w:t>
      </w:r>
      <w:r w:rsidRPr="00B20D32">
        <w:rPr>
          <w:rFonts w:asciiTheme="majorHAnsi" w:hAnsiTheme="majorHAnsi" w:cs="Calibri"/>
        </w:rPr>
        <w:t xml:space="preserve"> Century Model of Education?</w:t>
      </w:r>
    </w:p>
    <w:p w:rsidR="00B20D32" w:rsidRPr="00B20D32" w:rsidRDefault="00B20D32" w:rsidP="00B20D32">
      <w:pPr>
        <w:ind w:left="120" w:right="-20"/>
        <w:rPr>
          <w:rFonts w:asciiTheme="majorHAnsi" w:hAnsiTheme="majorHAnsi"/>
          <w:sz w:val="10"/>
          <w:szCs w:val="10"/>
        </w:rPr>
      </w:pPr>
    </w:p>
    <w:p w:rsidR="00B20D32" w:rsidRPr="00B20D32" w:rsidRDefault="00B20D32" w:rsidP="00B20D32">
      <w:pPr>
        <w:ind w:left="120" w:right="-20"/>
        <w:rPr>
          <w:rFonts w:asciiTheme="majorHAnsi" w:eastAsia="Comic Sans MS" w:hAnsiTheme="majorHAnsi" w:cs="Comic Sans MS"/>
          <w:sz w:val="28"/>
        </w:rPr>
      </w:pPr>
      <w:r w:rsidRPr="00B20D32">
        <w:rPr>
          <w:rFonts w:asciiTheme="majorHAnsi" w:eastAsia="Comic Sans MS" w:hAnsiTheme="majorHAnsi" w:cs="Comic Sans MS"/>
          <w:b/>
          <w:bCs/>
          <w:spacing w:val="-1"/>
          <w:sz w:val="28"/>
        </w:rPr>
        <w:t>L</w:t>
      </w:r>
      <w:r w:rsidRPr="00B20D32">
        <w:rPr>
          <w:rFonts w:asciiTheme="majorHAnsi" w:eastAsia="Comic Sans MS" w:hAnsiTheme="majorHAnsi" w:cs="Comic Sans MS"/>
          <w:b/>
          <w:bCs/>
          <w:sz w:val="28"/>
        </w:rPr>
        <w:t>ong</w:t>
      </w:r>
      <w:r w:rsidRPr="00B20D32">
        <w:rPr>
          <w:rFonts w:asciiTheme="majorHAnsi" w:eastAsia="Comic Sans MS" w:hAnsiTheme="majorHAnsi" w:cs="Comic Sans MS"/>
          <w:b/>
          <w:bCs/>
          <w:spacing w:val="-2"/>
          <w:sz w:val="28"/>
        </w:rPr>
        <w:t>-</w:t>
      </w:r>
      <w:r w:rsidRPr="00B20D32">
        <w:rPr>
          <w:rFonts w:asciiTheme="majorHAnsi" w:eastAsia="Comic Sans MS" w:hAnsiTheme="majorHAnsi" w:cs="Comic Sans MS"/>
          <w:b/>
          <w:bCs/>
          <w:spacing w:val="1"/>
          <w:sz w:val="28"/>
        </w:rPr>
        <w:t>t</w:t>
      </w:r>
      <w:r w:rsidRPr="00B20D32">
        <w:rPr>
          <w:rFonts w:asciiTheme="majorHAnsi" w:eastAsia="Comic Sans MS" w:hAnsiTheme="majorHAnsi" w:cs="Comic Sans MS"/>
          <w:b/>
          <w:bCs/>
          <w:spacing w:val="-2"/>
          <w:sz w:val="28"/>
        </w:rPr>
        <w:t>e</w:t>
      </w:r>
      <w:r w:rsidRPr="00B20D32">
        <w:rPr>
          <w:rFonts w:asciiTheme="majorHAnsi" w:eastAsia="Comic Sans MS" w:hAnsiTheme="majorHAnsi" w:cs="Comic Sans MS"/>
          <w:b/>
          <w:bCs/>
          <w:spacing w:val="-1"/>
          <w:sz w:val="28"/>
        </w:rPr>
        <w:t>r</w:t>
      </w:r>
      <w:r w:rsidRPr="00B20D32">
        <w:rPr>
          <w:rFonts w:asciiTheme="majorHAnsi" w:eastAsia="Comic Sans MS" w:hAnsiTheme="majorHAnsi" w:cs="Comic Sans MS"/>
          <w:b/>
          <w:bCs/>
          <w:sz w:val="28"/>
        </w:rPr>
        <w:t>m</w:t>
      </w:r>
      <w:r w:rsidRPr="00B20D32">
        <w:rPr>
          <w:rFonts w:asciiTheme="majorHAnsi" w:eastAsia="Comic Sans MS" w:hAnsiTheme="majorHAnsi" w:cs="Comic Sans MS"/>
          <w:b/>
          <w:bCs/>
          <w:spacing w:val="1"/>
          <w:sz w:val="28"/>
        </w:rPr>
        <w:t xml:space="preserve"> t</w:t>
      </w:r>
      <w:r w:rsidRPr="00B20D32">
        <w:rPr>
          <w:rFonts w:asciiTheme="majorHAnsi" w:eastAsia="Comic Sans MS" w:hAnsiTheme="majorHAnsi" w:cs="Comic Sans MS"/>
          <w:b/>
          <w:bCs/>
          <w:spacing w:val="-2"/>
          <w:sz w:val="28"/>
        </w:rPr>
        <w:t>a</w:t>
      </w:r>
      <w:r w:rsidRPr="00B20D32">
        <w:rPr>
          <w:rFonts w:asciiTheme="majorHAnsi" w:eastAsia="Comic Sans MS" w:hAnsiTheme="majorHAnsi" w:cs="Comic Sans MS"/>
          <w:b/>
          <w:bCs/>
          <w:spacing w:val="-1"/>
          <w:sz w:val="28"/>
        </w:rPr>
        <w:t>rg</w:t>
      </w:r>
      <w:r w:rsidRPr="00B20D32">
        <w:rPr>
          <w:rFonts w:asciiTheme="majorHAnsi" w:eastAsia="Comic Sans MS" w:hAnsiTheme="majorHAnsi" w:cs="Comic Sans MS"/>
          <w:b/>
          <w:bCs/>
          <w:spacing w:val="-2"/>
          <w:sz w:val="28"/>
        </w:rPr>
        <w:t>e</w:t>
      </w:r>
      <w:r w:rsidRPr="00B20D32">
        <w:rPr>
          <w:rFonts w:asciiTheme="majorHAnsi" w:eastAsia="Comic Sans MS" w:hAnsiTheme="majorHAnsi" w:cs="Comic Sans MS"/>
          <w:b/>
          <w:bCs/>
          <w:spacing w:val="1"/>
          <w:sz w:val="28"/>
        </w:rPr>
        <w:t>t</w:t>
      </w:r>
      <w:r w:rsidRPr="00B20D32">
        <w:rPr>
          <w:rFonts w:asciiTheme="majorHAnsi" w:eastAsia="Comic Sans MS" w:hAnsiTheme="majorHAnsi" w:cs="Comic Sans MS"/>
          <w:b/>
          <w:bCs/>
          <w:spacing w:val="-2"/>
          <w:sz w:val="28"/>
        </w:rPr>
        <w:t>s</w:t>
      </w:r>
      <w:r w:rsidRPr="00B20D32">
        <w:rPr>
          <w:rFonts w:asciiTheme="majorHAnsi" w:eastAsia="Comic Sans MS" w:hAnsiTheme="majorHAnsi" w:cs="Comic Sans MS"/>
          <w:b/>
          <w:bCs/>
          <w:sz w:val="28"/>
        </w:rPr>
        <w:t>:</w:t>
      </w:r>
    </w:p>
    <w:p w:rsidR="00B20D32" w:rsidRPr="00B20D32" w:rsidRDefault="00B20D32" w:rsidP="00B20D32">
      <w:pPr>
        <w:pStyle w:val="ListParagraph"/>
        <w:widowControl w:val="0"/>
        <w:numPr>
          <w:ilvl w:val="0"/>
          <w:numId w:val="14"/>
        </w:numPr>
        <w:ind w:left="835" w:right="-14"/>
        <w:rPr>
          <w:rFonts w:asciiTheme="majorHAnsi" w:eastAsia="Comic Sans MS" w:hAnsiTheme="majorHAnsi" w:cs="Comic Sans MS"/>
        </w:rPr>
      </w:pPr>
      <w:r w:rsidRPr="00B20D32">
        <w:rPr>
          <w:rFonts w:asciiTheme="majorHAnsi" w:hAnsiTheme="majorHAnsi" w:cs="Calibri"/>
        </w:rPr>
        <w:t>Be a professional learning community (PLC) by consistently and fully implementing PLC procedures and structures throughout the district</w:t>
      </w:r>
    </w:p>
    <w:p w:rsidR="00B20D32" w:rsidRPr="00B20D32" w:rsidRDefault="00B20D32" w:rsidP="00B20D32">
      <w:pPr>
        <w:pStyle w:val="ListParagraph"/>
        <w:widowControl w:val="0"/>
        <w:numPr>
          <w:ilvl w:val="0"/>
          <w:numId w:val="14"/>
        </w:numPr>
        <w:ind w:left="835" w:right="-14"/>
        <w:rPr>
          <w:rFonts w:asciiTheme="majorHAnsi" w:eastAsia="Comic Sans MS" w:hAnsiTheme="majorHAnsi" w:cs="Comic Sans MS"/>
        </w:rPr>
      </w:pPr>
      <w:r w:rsidRPr="00B20D32">
        <w:rPr>
          <w:rFonts w:asciiTheme="majorHAnsi" w:eastAsia="Calibri" w:hAnsiTheme="majorHAnsi" w:cs="Calibri"/>
        </w:rPr>
        <w:t>M</w:t>
      </w:r>
      <w:r w:rsidRPr="00B20D32">
        <w:rPr>
          <w:rFonts w:asciiTheme="majorHAnsi" w:eastAsia="Calibri" w:hAnsiTheme="majorHAnsi" w:cs="Calibri"/>
          <w:spacing w:val="1"/>
        </w:rPr>
        <w:t>e</w:t>
      </w:r>
      <w:r w:rsidRPr="00B20D32">
        <w:rPr>
          <w:rFonts w:asciiTheme="majorHAnsi" w:eastAsia="Calibri" w:hAnsiTheme="majorHAnsi" w:cs="Calibri"/>
        </w:rPr>
        <w:t>et</w:t>
      </w:r>
      <w:r w:rsidRPr="00B20D32">
        <w:rPr>
          <w:rFonts w:asciiTheme="majorHAnsi" w:eastAsia="Calibri" w:hAnsiTheme="majorHAnsi" w:cs="Calibri"/>
          <w:spacing w:val="-2"/>
        </w:rPr>
        <w:t xml:space="preserve"> </w:t>
      </w:r>
      <w:r w:rsidRPr="00B20D32">
        <w:rPr>
          <w:rFonts w:asciiTheme="majorHAnsi" w:eastAsia="Calibri" w:hAnsiTheme="majorHAnsi" w:cs="Calibri"/>
        </w:rPr>
        <w:t>the</w:t>
      </w:r>
      <w:r w:rsidRPr="00B20D32">
        <w:rPr>
          <w:rFonts w:asciiTheme="majorHAnsi" w:eastAsia="Calibri" w:hAnsiTheme="majorHAnsi" w:cs="Calibri"/>
          <w:spacing w:val="-2"/>
        </w:rPr>
        <w:t xml:space="preserve"> </w:t>
      </w:r>
      <w:r w:rsidRPr="00B20D32">
        <w:rPr>
          <w:rFonts w:asciiTheme="majorHAnsi" w:eastAsia="Calibri" w:hAnsiTheme="majorHAnsi" w:cs="Calibri"/>
          <w:spacing w:val="1"/>
        </w:rPr>
        <w:t>f</w:t>
      </w:r>
      <w:r w:rsidRPr="00B20D32">
        <w:rPr>
          <w:rFonts w:asciiTheme="majorHAnsi" w:eastAsia="Calibri" w:hAnsiTheme="majorHAnsi" w:cs="Calibri"/>
          <w:spacing w:val="2"/>
        </w:rPr>
        <w:t>i</w:t>
      </w:r>
      <w:r w:rsidRPr="00B20D32">
        <w:rPr>
          <w:rFonts w:asciiTheme="majorHAnsi" w:eastAsia="Calibri" w:hAnsiTheme="majorHAnsi" w:cs="Calibri"/>
          <w:spacing w:val="-5"/>
        </w:rPr>
        <w:t>v</w:t>
      </w:r>
      <w:r w:rsidRPr="00B20D32">
        <w:rPr>
          <w:rFonts w:asciiTheme="majorHAnsi" w:eastAsia="Calibri" w:hAnsiTheme="majorHAnsi" w:cs="Calibri"/>
        </w:rPr>
        <w:t>e</w:t>
      </w:r>
      <w:r w:rsidRPr="00B20D32">
        <w:rPr>
          <w:rFonts w:asciiTheme="majorHAnsi" w:eastAsia="Calibri" w:hAnsiTheme="majorHAnsi" w:cs="Calibri"/>
          <w:spacing w:val="-2"/>
        </w:rPr>
        <w:t xml:space="preserve"> </w:t>
      </w:r>
      <w:r w:rsidRPr="00B20D32">
        <w:rPr>
          <w:rFonts w:asciiTheme="majorHAnsi" w:eastAsia="Calibri" w:hAnsiTheme="majorHAnsi" w:cs="Calibri"/>
          <w:spacing w:val="1"/>
        </w:rPr>
        <w:t>D</w:t>
      </w:r>
      <w:r w:rsidRPr="00B20D32">
        <w:rPr>
          <w:rFonts w:asciiTheme="majorHAnsi" w:eastAsia="Calibri" w:hAnsiTheme="majorHAnsi" w:cs="Calibri"/>
          <w:spacing w:val="2"/>
        </w:rPr>
        <w:t>i</w:t>
      </w:r>
      <w:r w:rsidRPr="00B20D32">
        <w:rPr>
          <w:rFonts w:asciiTheme="majorHAnsi" w:eastAsia="Calibri" w:hAnsiTheme="majorHAnsi" w:cs="Calibri"/>
          <w:spacing w:val="-2"/>
        </w:rPr>
        <w:t>s</w:t>
      </w:r>
      <w:r w:rsidRPr="00B20D32">
        <w:rPr>
          <w:rFonts w:asciiTheme="majorHAnsi" w:eastAsia="Calibri" w:hAnsiTheme="majorHAnsi" w:cs="Calibri"/>
        </w:rPr>
        <w:t>t</w:t>
      </w:r>
      <w:r w:rsidRPr="00B20D32">
        <w:rPr>
          <w:rFonts w:asciiTheme="majorHAnsi" w:eastAsia="Calibri" w:hAnsiTheme="majorHAnsi" w:cs="Calibri"/>
          <w:spacing w:val="-3"/>
        </w:rPr>
        <w:t>r</w:t>
      </w:r>
      <w:r w:rsidRPr="00B20D32">
        <w:rPr>
          <w:rFonts w:asciiTheme="majorHAnsi" w:eastAsia="Calibri" w:hAnsiTheme="majorHAnsi" w:cs="Calibri"/>
          <w:spacing w:val="2"/>
        </w:rPr>
        <w:t>i</w:t>
      </w:r>
      <w:r w:rsidRPr="00B20D32">
        <w:rPr>
          <w:rFonts w:asciiTheme="majorHAnsi" w:eastAsia="Calibri" w:hAnsiTheme="majorHAnsi" w:cs="Calibri"/>
          <w:spacing w:val="1"/>
        </w:rPr>
        <w:t>c</w:t>
      </w:r>
      <w:r w:rsidRPr="00B20D32">
        <w:rPr>
          <w:rFonts w:asciiTheme="majorHAnsi" w:eastAsia="Calibri" w:hAnsiTheme="majorHAnsi" w:cs="Calibri"/>
        </w:rPr>
        <w:t>t</w:t>
      </w:r>
      <w:r w:rsidRPr="00B20D32">
        <w:rPr>
          <w:rFonts w:asciiTheme="majorHAnsi" w:eastAsia="Calibri" w:hAnsiTheme="majorHAnsi" w:cs="Calibri"/>
          <w:spacing w:val="-1"/>
        </w:rPr>
        <w:t xml:space="preserve"> </w:t>
      </w:r>
      <w:r w:rsidRPr="00B20D32">
        <w:rPr>
          <w:rFonts w:asciiTheme="majorHAnsi" w:eastAsia="Calibri" w:hAnsiTheme="majorHAnsi" w:cs="Calibri"/>
          <w:spacing w:val="1"/>
        </w:rPr>
        <w:t>g</w:t>
      </w:r>
      <w:r w:rsidRPr="00B20D32">
        <w:rPr>
          <w:rFonts w:asciiTheme="majorHAnsi" w:eastAsia="Calibri" w:hAnsiTheme="majorHAnsi" w:cs="Calibri"/>
          <w:spacing w:val="-1"/>
        </w:rPr>
        <w:t>o</w:t>
      </w:r>
      <w:r w:rsidRPr="00B20D32">
        <w:rPr>
          <w:rFonts w:asciiTheme="majorHAnsi" w:eastAsia="Calibri" w:hAnsiTheme="majorHAnsi" w:cs="Calibri"/>
          <w:spacing w:val="-5"/>
        </w:rPr>
        <w:t>a</w:t>
      </w:r>
      <w:r w:rsidRPr="00B20D32">
        <w:rPr>
          <w:rFonts w:asciiTheme="majorHAnsi" w:eastAsia="Calibri" w:hAnsiTheme="majorHAnsi" w:cs="Calibri"/>
          <w:spacing w:val="2"/>
          <w:w w:val="101"/>
        </w:rPr>
        <w:t>l</w:t>
      </w:r>
      <w:r w:rsidRPr="00B20D32">
        <w:rPr>
          <w:rFonts w:asciiTheme="majorHAnsi" w:eastAsia="Calibri" w:hAnsiTheme="majorHAnsi" w:cs="Calibri"/>
        </w:rPr>
        <w:t>s</w:t>
      </w:r>
    </w:p>
    <w:p w:rsidR="00B20D32" w:rsidRPr="00B20D32" w:rsidRDefault="00B20D32" w:rsidP="00B20D32">
      <w:pPr>
        <w:pStyle w:val="ListParagraph"/>
        <w:widowControl w:val="0"/>
        <w:numPr>
          <w:ilvl w:val="0"/>
          <w:numId w:val="14"/>
        </w:numPr>
        <w:ind w:left="835" w:right="-14"/>
        <w:rPr>
          <w:rFonts w:asciiTheme="majorHAnsi" w:eastAsia="Comic Sans MS" w:hAnsiTheme="majorHAnsi" w:cs="Comic Sans MS"/>
        </w:rPr>
      </w:pPr>
      <w:r w:rsidRPr="00B20D32">
        <w:rPr>
          <w:rFonts w:asciiTheme="majorHAnsi" w:eastAsia="Calibri" w:hAnsiTheme="majorHAnsi" w:cs="Calibri"/>
        </w:rPr>
        <w:t>Implement the MCPS 21</w:t>
      </w:r>
      <w:r w:rsidRPr="00B20D32">
        <w:rPr>
          <w:rFonts w:asciiTheme="majorHAnsi" w:eastAsia="Calibri" w:hAnsiTheme="majorHAnsi" w:cs="Calibri"/>
          <w:vertAlign w:val="superscript"/>
        </w:rPr>
        <w:t>st</w:t>
      </w:r>
      <w:r w:rsidRPr="00B20D32">
        <w:rPr>
          <w:rFonts w:asciiTheme="majorHAnsi" w:eastAsia="Calibri" w:hAnsiTheme="majorHAnsi" w:cs="Calibri"/>
        </w:rPr>
        <w:t xml:space="preserve"> Century Model of Education</w:t>
      </w:r>
    </w:p>
    <w:p w:rsidR="00B20D32" w:rsidRPr="00B20D32" w:rsidRDefault="00B20D32" w:rsidP="00B20D32">
      <w:pPr>
        <w:pStyle w:val="ListParagraph"/>
        <w:widowControl w:val="0"/>
        <w:numPr>
          <w:ilvl w:val="0"/>
          <w:numId w:val="14"/>
        </w:numPr>
        <w:ind w:left="835" w:right="-14"/>
        <w:rPr>
          <w:rFonts w:asciiTheme="majorHAnsi" w:eastAsia="Comic Sans MS" w:hAnsiTheme="majorHAnsi" w:cs="Comic Sans MS"/>
        </w:rPr>
      </w:pPr>
      <w:r w:rsidRPr="00B20D32">
        <w:rPr>
          <w:rFonts w:asciiTheme="majorHAnsi" w:eastAsia="Calibri" w:hAnsiTheme="majorHAnsi" w:cs="Calibri"/>
        </w:rPr>
        <w:t>Integrate the Montana Common Core States Standards in English Language Arts and mathematics across the district</w:t>
      </w:r>
    </w:p>
    <w:p w:rsidR="00B20D32" w:rsidRPr="00B20D32" w:rsidRDefault="00B20D32" w:rsidP="00B20D32">
      <w:pPr>
        <w:pStyle w:val="ListParagraph"/>
        <w:widowControl w:val="0"/>
        <w:numPr>
          <w:ilvl w:val="0"/>
          <w:numId w:val="14"/>
        </w:numPr>
        <w:ind w:left="835" w:right="-14"/>
        <w:rPr>
          <w:rFonts w:asciiTheme="majorHAnsi" w:eastAsia="Comic Sans MS" w:hAnsiTheme="majorHAnsi" w:cs="Comic Sans MS"/>
          <w:color w:val="0D0D0D" w:themeColor="text1" w:themeTint="F2"/>
        </w:rPr>
      </w:pPr>
      <w:r w:rsidRPr="00B20D32">
        <w:rPr>
          <w:rFonts w:asciiTheme="majorHAnsi" w:eastAsia="Calibri" w:hAnsiTheme="majorHAnsi" w:cs="Calibri"/>
          <w:color w:val="0D0D0D" w:themeColor="text1" w:themeTint="F2"/>
        </w:rPr>
        <w:t>Collaborate with UM and other community stakeholders to implement goals of SHAPE P-20 grant</w:t>
      </w:r>
    </w:p>
    <w:p w:rsidR="00B20D32" w:rsidRPr="00B20D32" w:rsidRDefault="00B20D32" w:rsidP="00B20D32">
      <w:pPr>
        <w:rPr>
          <w:rFonts w:asciiTheme="majorHAnsi" w:hAnsiTheme="majorHAnsi"/>
          <w:color w:val="0D0D0D" w:themeColor="text1" w:themeTint="F2"/>
          <w:sz w:val="10"/>
          <w:szCs w:val="10"/>
        </w:rPr>
      </w:pPr>
    </w:p>
    <w:p w:rsidR="00B20D32" w:rsidRPr="00B20D32" w:rsidRDefault="00B20D32" w:rsidP="00B20D32">
      <w:pPr>
        <w:ind w:left="120" w:right="-20"/>
        <w:rPr>
          <w:rFonts w:asciiTheme="majorHAnsi" w:eastAsia="Comic Sans MS" w:hAnsiTheme="majorHAnsi" w:cs="Comic Sans MS"/>
          <w:color w:val="0D0D0D" w:themeColor="text1" w:themeTint="F2"/>
          <w:sz w:val="28"/>
        </w:rPr>
      </w:pPr>
      <w:r w:rsidRPr="00B20D32">
        <w:rPr>
          <w:rFonts w:asciiTheme="majorHAnsi" w:eastAsia="Comic Sans MS" w:hAnsiTheme="majorHAnsi" w:cs="Comic Sans MS"/>
          <w:b/>
          <w:bCs/>
          <w:color w:val="0D0D0D" w:themeColor="text1" w:themeTint="F2"/>
          <w:sz w:val="28"/>
        </w:rPr>
        <w:t>S</w:t>
      </w:r>
      <w:r w:rsidRPr="00B20D32">
        <w:rPr>
          <w:rFonts w:asciiTheme="majorHAnsi" w:eastAsia="Comic Sans MS" w:hAnsiTheme="majorHAnsi" w:cs="Comic Sans MS"/>
          <w:b/>
          <w:bCs/>
          <w:color w:val="0D0D0D" w:themeColor="text1" w:themeTint="F2"/>
          <w:spacing w:val="-2"/>
          <w:sz w:val="28"/>
        </w:rPr>
        <w:t>h</w:t>
      </w:r>
      <w:r w:rsidRPr="00B20D32">
        <w:rPr>
          <w:rFonts w:asciiTheme="majorHAnsi" w:eastAsia="Comic Sans MS" w:hAnsiTheme="majorHAnsi" w:cs="Comic Sans MS"/>
          <w:b/>
          <w:bCs/>
          <w:color w:val="0D0D0D" w:themeColor="text1" w:themeTint="F2"/>
          <w:sz w:val="28"/>
        </w:rPr>
        <w:t>o</w:t>
      </w:r>
      <w:r w:rsidRPr="00B20D32">
        <w:rPr>
          <w:rFonts w:asciiTheme="majorHAnsi" w:eastAsia="Comic Sans MS" w:hAnsiTheme="majorHAnsi" w:cs="Comic Sans MS"/>
          <w:b/>
          <w:bCs/>
          <w:color w:val="0D0D0D" w:themeColor="text1" w:themeTint="F2"/>
          <w:spacing w:val="-1"/>
          <w:sz w:val="28"/>
        </w:rPr>
        <w:t>r</w:t>
      </w:r>
      <w:r w:rsidRPr="00B20D32">
        <w:rPr>
          <w:rFonts w:asciiTheme="majorHAnsi" w:eastAsia="Comic Sans MS" w:hAnsiTheme="majorHAnsi" w:cs="Comic Sans MS"/>
          <w:b/>
          <w:bCs/>
          <w:color w:val="0D0D0D" w:themeColor="text1" w:themeTint="F2"/>
          <w:sz w:val="28"/>
        </w:rPr>
        <w:t>t-</w:t>
      </w:r>
      <w:r w:rsidRPr="00B20D32">
        <w:rPr>
          <w:rFonts w:asciiTheme="majorHAnsi" w:eastAsia="Comic Sans MS" w:hAnsiTheme="majorHAnsi" w:cs="Comic Sans MS"/>
          <w:b/>
          <w:bCs/>
          <w:color w:val="0D0D0D" w:themeColor="text1" w:themeTint="F2"/>
          <w:spacing w:val="1"/>
          <w:sz w:val="28"/>
        </w:rPr>
        <w:t>t</w:t>
      </w:r>
      <w:r w:rsidRPr="00B20D32">
        <w:rPr>
          <w:rFonts w:asciiTheme="majorHAnsi" w:eastAsia="Comic Sans MS" w:hAnsiTheme="majorHAnsi" w:cs="Comic Sans MS"/>
          <w:b/>
          <w:bCs/>
          <w:color w:val="0D0D0D" w:themeColor="text1" w:themeTint="F2"/>
          <w:spacing w:val="-2"/>
          <w:sz w:val="28"/>
        </w:rPr>
        <w:t>e</w:t>
      </w:r>
      <w:r w:rsidRPr="00B20D32">
        <w:rPr>
          <w:rFonts w:asciiTheme="majorHAnsi" w:eastAsia="Comic Sans MS" w:hAnsiTheme="majorHAnsi" w:cs="Comic Sans MS"/>
          <w:b/>
          <w:bCs/>
          <w:color w:val="0D0D0D" w:themeColor="text1" w:themeTint="F2"/>
          <w:spacing w:val="-1"/>
          <w:sz w:val="28"/>
        </w:rPr>
        <w:t>r</w:t>
      </w:r>
      <w:r w:rsidRPr="00B20D32">
        <w:rPr>
          <w:rFonts w:asciiTheme="majorHAnsi" w:eastAsia="Comic Sans MS" w:hAnsiTheme="majorHAnsi" w:cs="Comic Sans MS"/>
          <w:b/>
          <w:bCs/>
          <w:color w:val="0D0D0D" w:themeColor="text1" w:themeTint="F2"/>
          <w:sz w:val="28"/>
        </w:rPr>
        <w:t>m</w:t>
      </w:r>
      <w:r w:rsidRPr="00B20D32">
        <w:rPr>
          <w:rFonts w:asciiTheme="majorHAnsi" w:eastAsia="Comic Sans MS" w:hAnsiTheme="majorHAnsi" w:cs="Comic Sans MS"/>
          <w:b/>
          <w:bCs/>
          <w:color w:val="0D0D0D" w:themeColor="text1" w:themeTint="F2"/>
          <w:spacing w:val="1"/>
          <w:sz w:val="28"/>
        </w:rPr>
        <w:t xml:space="preserve"> t</w:t>
      </w:r>
      <w:r w:rsidRPr="00B20D32">
        <w:rPr>
          <w:rFonts w:asciiTheme="majorHAnsi" w:eastAsia="Comic Sans MS" w:hAnsiTheme="majorHAnsi" w:cs="Comic Sans MS"/>
          <w:b/>
          <w:bCs/>
          <w:color w:val="0D0D0D" w:themeColor="text1" w:themeTint="F2"/>
          <w:spacing w:val="-2"/>
          <w:sz w:val="28"/>
        </w:rPr>
        <w:t>a</w:t>
      </w:r>
      <w:r w:rsidRPr="00B20D32">
        <w:rPr>
          <w:rFonts w:asciiTheme="majorHAnsi" w:eastAsia="Comic Sans MS" w:hAnsiTheme="majorHAnsi" w:cs="Comic Sans MS"/>
          <w:b/>
          <w:bCs/>
          <w:color w:val="0D0D0D" w:themeColor="text1" w:themeTint="F2"/>
          <w:spacing w:val="-1"/>
          <w:sz w:val="28"/>
        </w:rPr>
        <w:t>rg</w:t>
      </w:r>
      <w:r w:rsidRPr="00B20D32">
        <w:rPr>
          <w:rFonts w:asciiTheme="majorHAnsi" w:eastAsia="Comic Sans MS" w:hAnsiTheme="majorHAnsi" w:cs="Comic Sans MS"/>
          <w:b/>
          <w:bCs/>
          <w:color w:val="0D0D0D" w:themeColor="text1" w:themeTint="F2"/>
          <w:spacing w:val="-2"/>
          <w:sz w:val="28"/>
        </w:rPr>
        <w:t>e</w:t>
      </w:r>
      <w:r w:rsidRPr="00B20D32">
        <w:rPr>
          <w:rFonts w:asciiTheme="majorHAnsi" w:eastAsia="Comic Sans MS" w:hAnsiTheme="majorHAnsi" w:cs="Comic Sans MS"/>
          <w:b/>
          <w:bCs/>
          <w:color w:val="0D0D0D" w:themeColor="text1" w:themeTint="F2"/>
          <w:spacing w:val="1"/>
          <w:sz w:val="28"/>
        </w:rPr>
        <w:t>t</w:t>
      </w:r>
      <w:r w:rsidRPr="00B20D32">
        <w:rPr>
          <w:rFonts w:asciiTheme="majorHAnsi" w:eastAsia="Comic Sans MS" w:hAnsiTheme="majorHAnsi" w:cs="Comic Sans MS"/>
          <w:b/>
          <w:bCs/>
          <w:color w:val="0D0D0D" w:themeColor="text1" w:themeTint="F2"/>
          <w:spacing w:val="-2"/>
          <w:sz w:val="28"/>
        </w:rPr>
        <w:t>s for this meeting</w:t>
      </w:r>
      <w:r w:rsidRPr="00B20D32">
        <w:rPr>
          <w:rFonts w:asciiTheme="majorHAnsi" w:eastAsia="Comic Sans MS" w:hAnsiTheme="majorHAnsi" w:cs="Comic Sans MS"/>
          <w:b/>
          <w:bCs/>
          <w:color w:val="0D0D0D" w:themeColor="text1" w:themeTint="F2"/>
          <w:sz w:val="28"/>
        </w:rPr>
        <w:t>:</w:t>
      </w:r>
    </w:p>
    <w:p w:rsidR="00B20D32" w:rsidRPr="00B20D32" w:rsidRDefault="00B20D32" w:rsidP="00B20D32">
      <w:pPr>
        <w:pStyle w:val="ListParagraph"/>
        <w:widowControl w:val="0"/>
        <w:numPr>
          <w:ilvl w:val="0"/>
          <w:numId w:val="16"/>
        </w:numPr>
        <w:ind w:right="-20"/>
        <w:rPr>
          <w:rFonts w:asciiTheme="majorHAnsi" w:eastAsia="Calibri" w:hAnsiTheme="majorHAnsi" w:cs="Calibri"/>
          <w:color w:val="FF0000"/>
          <w:spacing w:val="-2"/>
          <w:position w:val="1"/>
        </w:rPr>
      </w:pPr>
      <w:r w:rsidRPr="00B20D32">
        <w:rPr>
          <w:rFonts w:asciiTheme="majorHAnsi" w:eastAsia="Calibri" w:hAnsiTheme="majorHAnsi" w:cs="Calibri"/>
          <w:color w:val="0D0D0D" w:themeColor="text1" w:themeTint="F2"/>
        </w:rPr>
        <w:t>Review</w:t>
      </w:r>
      <w:r w:rsidRPr="00B20D32">
        <w:rPr>
          <w:rFonts w:asciiTheme="majorHAnsi" w:eastAsia="Calibri" w:hAnsiTheme="majorHAnsi" w:cs="Calibri"/>
        </w:rPr>
        <w:t xml:space="preserve"> </w:t>
      </w:r>
      <w:r>
        <w:rPr>
          <w:rFonts w:asciiTheme="majorHAnsi" w:eastAsia="Calibri" w:hAnsiTheme="majorHAnsi" w:cs="Calibri"/>
        </w:rPr>
        <w:t>middle school promotion plans/details</w:t>
      </w:r>
      <w:r w:rsidRPr="00B20D32">
        <w:rPr>
          <w:rFonts w:asciiTheme="majorHAnsi" w:eastAsia="Calibri" w:hAnsiTheme="majorHAnsi" w:cs="Calibri"/>
        </w:rPr>
        <w:t xml:space="preserve"> </w:t>
      </w:r>
    </w:p>
    <w:p w:rsidR="00B20D32" w:rsidRDefault="00B20D32" w:rsidP="00B20D32">
      <w:pPr>
        <w:pStyle w:val="ListParagraph"/>
        <w:widowControl w:val="0"/>
        <w:numPr>
          <w:ilvl w:val="0"/>
          <w:numId w:val="16"/>
        </w:numPr>
        <w:ind w:right="-20"/>
        <w:rPr>
          <w:rFonts w:asciiTheme="majorHAnsi" w:eastAsia="Calibri" w:hAnsiTheme="majorHAnsi" w:cs="Calibri"/>
        </w:rPr>
      </w:pPr>
      <w:r>
        <w:rPr>
          <w:rFonts w:asciiTheme="majorHAnsi" w:eastAsia="Calibri" w:hAnsiTheme="majorHAnsi" w:cs="Calibri"/>
        </w:rPr>
        <w:t>Discuss PLTW plans as we move forward</w:t>
      </w:r>
    </w:p>
    <w:p w:rsidR="00B20D32" w:rsidRDefault="00B20D32" w:rsidP="00B20D32">
      <w:pPr>
        <w:pStyle w:val="ListParagraph"/>
        <w:widowControl w:val="0"/>
        <w:numPr>
          <w:ilvl w:val="0"/>
          <w:numId w:val="16"/>
        </w:numPr>
        <w:ind w:right="-20"/>
        <w:rPr>
          <w:rFonts w:asciiTheme="majorHAnsi" w:eastAsia="Calibri" w:hAnsiTheme="majorHAnsi" w:cs="Calibri"/>
        </w:rPr>
      </w:pPr>
      <w:r>
        <w:rPr>
          <w:rFonts w:asciiTheme="majorHAnsi" w:eastAsia="Calibri" w:hAnsiTheme="majorHAnsi" w:cs="Calibri"/>
        </w:rPr>
        <w:t>Robotics plus/delta</w:t>
      </w:r>
    </w:p>
    <w:p w:rsidR="00B20D32" w:rsidRPr="00B20D32" w:rsidRDefault="00B20D32" w:rsidP="00B20D32">
      <w:pPr>
        <w:pStyle w:val="ListParagraph"/>
        <w:widowControl w:val="0"/>
        <w:numPr>
          <w:ilvl w:val="0"/>
          <w:numId w:val="16"/>
        </w:numPr>
        <w:ind w:right="-20"/>
        <w:rPr>
          <w:rFonts w:asciiTheme="majorHAnsi" w:eastAsia="Calibri" w:hAnsiTheme="majorHAnsi" w:cs="Calibri"/>
        </w:rPr>
      </w:pPr>
      <w:bookmarkStart w:id="0" w:name="_GoBack"/>
      <w:bookmarkEnd w:id="0"/>
      <w:r w:rsidRPr="00B20D32">
        <w:rPr>
          <w:rFonts w:asciiTheme="majorHAnsi" w:eastAsia="Calibri" w:hAnsiTheme="majorHAnsi" w:cs="Calibri"/>
        </w:rPr>
        <w:t>Address issues not on the agenda</w:t>
      </w:r>
    </w:p>
    <w:p w:rsidR="00B20D32" w:rsidRDefault="00B20D32" w:rsidP="00FF37DB">
      <w:pPr>
        <w:widowControl w:val="0"/>
        <w:autoSpaceDE w:val="0"/>
        <w:autoSpaceDN w:val="0"/>
        <w:adjustRightInd w:val="0"/>
        <w:rPr>
          <w:rFonts w:asciiTheme="majorHAnsi" w:hAnsiTheme="majorHAnsi" w:cs="Calibri"/>
          <w:sz w:val="28"/>
          <w:szCs w:val="28"/>
        </w:rPr>
      </w:pPr>
    </w:p>
    <w:tbl>
      <w:tblPr>
        <w:tblW w:w="10260" w:type="dxa"/>
        <w:tblInd w:w="-8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0"/>
        <w:gridCol w:w="8910"/>
      </w:tblGrid>
      <w:tr w:rsidR="00B20D32" w:rsidRPr="00B20D32" w:rsidTr="00B20D32">
        <w:trPr>
          <w:trHeight w:hRule="exact" w:val="447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20D32" w:rsidRPr="00B20D32" w:rsidRDefault="00B20D32" w:rsidP="00E401D8">
            <w:pPr>
              <w:ind w:left="100" w:right="-20"/>
              <w:rPr>
                <w:rFonts w:asciiTheme="majorHAnsi" w:eastAsia="Calibri" w:hAnsiTheme="majorHAnsi" w:cs="Calibri"/>
                <w:b/>
                <w:bCs/>
                <w:spacing w:val="-1"/>
                <w:position w:val="1"/>
              </w:rPr>
            </w:pPr>
            <w:r w:rsidRPr="00B20D32">
              <w:rPr>
                <w:rFonts w:asciiTheme="majorHAnsi" w:eastAsia="Calibri" w:hAnsiTheme="majorHAnsi" w:cs="Calibri"/>
                <w:b/>
                <w:bCs/>
                <w:spacing w:val="-1"/>
                <w:position w:val="1"/>
              </w:rPr>
              <w:t>TIME</w:t>
            </w:r>
          </w:p>
        </w:tc>
        <w:tc>
          <w:tcPr>
            <w:tcW w:w="8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20D32" w:rsidRPr="00B20D32" w:rsidRDefault="00B20D32" w:rsidP="00E401D8">
            <w:pPr>
              <w:tabs>
                <w:tab w:val="left" w:pos="6580"/>
              </w:tabs>
              <w:ind w:left="100" w:right="-20"/>
              <w:rPr>
                <w:rFonts w:asciiTheme="majorHAnsi" w:eastAsia="Calibri" w:hAnsiTheme="majorHAnsi" w:cs="Calibri"/>
                <w:b/>
                <w:spacing w:val="1"/>
                <w:position w:val="1"/>
              </w:rPr>
            </w:pPr>
            <w:r w:rsidRPr="00B20D32">
              <w:rPr>
                <w:rFonts w:asciiTheme="majorHAnsi" w:eastAsia="Calibri" w:hAnsiTheme="majorHAnsi" w:cs="Calibri"/>
                <w:b/>
                <w:spacing w:val="1"/>
                <w:position w:val="1"/>
              </w:rPr>
              <w:t>ACTIVITY</w:t>
            </w:r>
          </w:p>
        </w:tc>
      </w:tr>
      <w:tr w:rsidR="00B20D32" w:rsidRPr="00B20D32" w:rsidTr="00B20D32">
        <w:trPr>
          <w:trHeight w:hRule="exact" w:val="339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D32" w:rsidRPr="00B20D32" w:rsidRDefault="00B20D32" w:rsidP="00E401D8">
            <w:pPr>
              <w:ind w:left="100" w:right="-20"/>
              <w:rPr>
                <w:rFonts w:asciiTheme="majorHAnsi" w:eastAsia="Calibri" w:hAnsiTheme="majorHAnsi" w:cs="Calibri"/>
                <w:b/>
                <w:bCs/>
                <w:spacing w:val="-1"/>
                <w:position w:val="1"/>
              </w:rPr>
            </w:pPr>
            <w:r w:rsidRPr="00B20D32">
              <w:rPr>
                <w:rFonts w:asciiTheme="majorHAnsi" w:eastAsia="Calibri" w:hAnsiTheme="majorHAnsi" w:cs="Calibri"/>
                <w:b/>
                <w:bCs/>
                <w:spacing w:val="-1"/>
                <w:position w:val="1"/>
              </w:rPr>
              <w:t>4:00-4:</w:t>
            </w:r>
            <w:r w:rsidRPr="00B20D32">
              <w:rPr>
                <w:rFonts w:asciiTheme="majorHAnsi" w:eastAsia="Calibri" w:hAnsiTheme="majorHAnsi" w:cs="Calibri"/>
                <w:b/>
                <w:bCs/>
                <w:spacing w:val="-1"/>
                <w:position w:val="1"/>
              </w:rPr>
              <w:t>05</w:t>
            </w:r>
          </w:p>
        </w:tc>
        <w:tc>
          <w:tcPr>
            <w:tcW w:w="8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D32" w:rsidRPr="00B20D32" w:rsidRDefault="00B20D32" w:rsidP="00B20D32">
            <w:pPr>
              <w:tabs>
                <w:tab w:val="left" w:pos="6580"/>
              </w:tabs>
              <w:ind w:right="-20"/>
              <w:rPr>
                <w:rFonts w:asciiTheme="majorHAnsi" w:eastAsia="Calibri" w:hAnsiTheme="majorHAnsi" w:cs="Calibri"/>
                <w:spacing w:val="1"/>
                <w:position w:val="1"/>
              </w:rPr>
            </w:pPr>
            <w:r w:rsidRPr="00B20D32">
              <w:rPr>
                <w:rFonts w:asciiTheme="majorHAnsi" w:eastAsia="Calibri" w:hAnsiTheme="majorHAnsi" w:cs="Calibri"/>
                <w:spacing w:val="1"/>
                <w:position w:val="1"/>
              </w:rPr>
              <w:t>Welcome and review agenda</w:t>
            </w:r>
          </w:p>
        </w:tc>
      </w:tr>
      <w:tr w:rsidR="00B20D32" w:rsidRPr="00B20D32" w:rsidTr="00B20D32">
        <w:trPr>
          <w:trHeight w:hRule="exact" w:val="397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D32" w:rsidRPr="00B20D32" w:rsidRDefault="00B20D32" w:rsidP="00E401D8">
            <w:pPr>
              <w:ind w:left="100" w:right="-20"/>
              <w:rPr>
                <w:rFonts w:asciiTheme="majorHAnsi" w:eastAsia="Calibri" w:hAnsiTheme="majorHAnsi" w:cs="Calibri"/>
              </w:rPr>
            </w:pPr>
            <w:r w:rsidRPr="00B20D32">
              <w:rPr>
                <w:rFonts w:asciiTheme="majorHAnsi" w:eastAsia="Calibri" w:hAnsiTheme="majorHAnsi" w:cs="Calibri"/>
                <w:b/>
                <w:bCs/>
                <w:spacing w:val="-1"/>
                <w:position w:val="1"/>
              </w:rPr>
              <w:t>4:10-4:25</w:t>
            </w:r>
          </w:p>
        </w:tc>
        <w:tc>
          <w:tcPr>
            <w:tcW w:w="8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D32" w:rsidRPr="00B20D32" w:rsidRDefault="00B20D32" w:rsidP="00B20D32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Calibri"/>
              </w:rPr>
            </w:pPr>
            <w:r w:rsidRPr="00B20D32">
              <w:rPr>
                <w:rFonts w:asciiTheme="majorHAnsi" w:hAnsiTheme="majorHAnsi" w:cs="Calibri"/>
              </w:rPr>
              <w:t>1. Middle School Promotion</w:t>
            </w:r>
          </w:p>
          <w:p w:rsidR="00B20D32" w:rsidRPr="00B20D32" w:rsidRDefault="00B20D32" w:rsidP="00B20D32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ajorHAnsi" w:hAnsiTheme="majorHAnsi" w:cs="Calibri"/>
              </w:rPr>
            </w:pPr>
            <w:r w:rsidRPr="00B20D32">
              <w:rPr>
                <w:rFonts w:asciiTheme="majorHAnsi" w:hAnsiTheme="majorHAnsi" w:cs="Calibri"/>
              </w:rPr>
              <w:t>Review June 11 Middle School Promotion details:</w:t>
            </w:r>
          </w:p>
          <w:p w:rsidR="00B20D32" w:rsidRPr="00B20D32" w:rsidRDefault="00B20D32" w:rsidP="00B20D32">
            <w:pPr>
              <w:pStyle w:val="ListParagraph"/>
              <w:widowControl w:val="0"/>
              <w:numPr>
                <w:ilvl w:val="1"/>
                <w:numId w:val="8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ajorHAnsi" w:hAnsiTheme="majorHAnsi" w:cs="Calibri"/>
              </w:rPr>
            </w:pPr>
            <w:r w:rsidRPr="00B20D32">
              <w:rPr>
                <w:rFonts w:asciiTheme="majorHAnsi" w:hAnsiTheme="majorHAnsi" w:cs="Calibri"/>
              </w:rPr>
              <w:t>Times/locations</w:t>
            </w:r>
          </w:p>
          <w:p w:rsidR="00B20D32" w:rsidRPr="00B20D32" w:rsidRDefault="00B20D32" w:rsidP="00B20D32">
            <w:pPr>
              <w:pStyle w:val="ListParagraph"/>
              <w:widowControl w:val="0"/>
              <w:numPr>
                <w:ilvl w:val="2"/>
                <w:numId w:val="8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ajorHAnsi" w:hAnsiTheme="majorHAnsi" w:cs="Calibri"/>
              </w:rPr>
            </w:pPr>
            <w:r w:rsidRPr="00B20D32">
              <w:rPr>
                <w:rFonts w:asciiTheme="majorHAnsi" w:hAnsiTheme="majorHAnsi" w:cs="Calibri"/>
              </w:rPr>
              <w:t>Meadow Hill: 5:30-7pm (Sentinel HS)</w:t>
            </w:r>
          </w:p>
          <w:p w:rsidR="00B20D32" w:rsidRPr="00B20D32" w:rsidRDefault="00B20D32" w:rsidP="00B20D32">
            <w:pPr>
              <w:pStyle w:val="ListParagraph"/>
              <w:widowControl w:val="0"/>
              <w:numPr>
                <w:ilvl w:val="2"/>
                <w:numId w:val="8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ajorHAnsi" w:hAnsiTheme="majorHAnsi" w:cs="Calibri"/>
                <w:color w:val="FF0000"/>
              </w:rPr>
            </w:pPr>
            <w:r w:rsidRPr="00B20D32">
              <w:rPr>
                <w:rFonts w:asciiTheme="majorHAnsi" w:hAnsiTheme="majorHAnsi" w:cs="Calibri"/>
              </w:rPr>
              <w:t xml:space="preserve">CS Porter: 6-7:30pm (Big Sky HS) – </w:t>
            </w:r>
            <w:r w:rsidRPr="00B20D32">
              <w:rPr>
                <w:rFonts w:asciiTheme="majorHAnsi" w:hAnsiTheme="majorHAnsi" w:cs="Calibri"/>
                <w:color w:val="FF0000"/>
              </w:rPr>
              <w:t>will adjust to 6:30-8pm in 2015</w:t>
            </w:r>
          </w:p>
          <w:p w:rsidR="00B20D32" w:rsidRPr="00B20D32" w:rsidRDefault="00B20D32" w:rsidP="00B20D32">
            <w:pPr>
              <w:pStyle w:val="ListParagraph"/>
              <w:widowControl w:val="0"/>
              <w:numPr>
                <w:ilvl w:val="2"/>
                <w:numId w:val="8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ajorHAnsi" w:hAnsiTheme="majorHAnsi" w:cs="Calibri"/>
              </w:rPr>
            </w:pPr>
            <w:r w:rsidRPr="00B20D32">
              <w:rPr>
                <w:rFonts w:asciiTheme="majorHAnsi" w:hAnsiTheme="majorHAnsi" w:cs="Calibri"/>
              </w:rPr>
              <w:t>Washington: 7:30-9pm (Sentinel HS)</w:t>
            </w:r>
          </w:p>
          <w:p w:rsidR="00B20D32" w:rsidRPr="00B20D32" w:rsidRDefault="00B20D32" w:rsidP="00B20D32">
            <w:pPr>
              <w:pStyle w:val="ListParagraph"/>
              <w:widowControl w:val="0"/>
              <w:numPr>
                <w:ilvl w:val="1"/>
                <w:numId w:val="8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ajorHAnsi" w:hAnsiTheme="majorHAnsi" w:cs="Calibri"/>
              </w:rPr>
            </w:pPr>
            <w:r w:rsidRPr="00B20D32">
              <w:rPr>
                <w:rFonts w:asciiTheme="majorHAnsi" w:hAnsiTheme="majorHAnsi" w:cs="Calibri"/>
              </w:rPr>
              <w:t>Middle school promotion program details 2013-2014</w:t>
            </w:r>
          </w:p>
          <w:p w:rsidR="00B20D32" w:rsidRPr="00B20D32" w:rsidRDefault="00B20D32" w:rsidP="00B20D32">
            <w:pPr>
              <w:pStyle w:val="ListParagraph"/>
              <w:widowControl w:val="0"/>
              <w:numPr>
                <w:ilvl w:val="2"/>
                <w:numId w:val="8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ajorHAnsi" w:hAnsiTheme="majorHAnsi" w:cs="Calibri"/>
              </w:rPr>
            </w:pPr>
            <w:r w:rsidRPr="00B20D32">
              <w:rPr>
                <w:rFonts w:asciiTheme="majorHAnsi" w:hAnsiTheme="majorHAnsi" w:cs="Calibri"/>
              </w:rPr>
              <w:t>Student artwork for cover</w:t>
            </w:r>
          </w:p>
          <w:p w:rsidR="00B20D32" w:rsidRPr="00B20D32" w:rsidRDefault="00B20D32" w:rsidP="00B20D32">
            <w:pPr>
              <w:pStyle w:val="ListParagraph"/>
              <w:widowControl w:val="0"/>
              <w:numPr>
                <w:ilvl w:val="2"/>
                <w:numId w:val="8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ajorHAnsi" w:hAnsiTheme="majorHAnsi" w:cs="Calibri"/>
              </w:rPr>
            </w:pPr>
            <w:r w:rsidRPr="00B20D32">
              <w:rPr>
                <w:rFonts w:asciiTheme="majorHAnsi" w:hAnsiTheme="majorHAnsi" w:cs="Calibri"/>
              </w:rPr>
              <w:t>Consistency/alignment of “Order of Events”</w:t>
            </w:r>
          </w:p>
          <w:p w:rsidR="00B20D32" w:rsidRPr="00B20D32" w:rsidRDefault="00B20D32" w:rsidP="00B20D32">
            <w:pPr>
              <w:pStyle w:val="ListParagraph"/>
              <w:widowControl w:val="0"/>
              <w:numPr>
                <w:ilvl w:val="2"/>
                <w:numId w:val="8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ajorHAnsi" w:hAnsiTheme="majorHAnsi" w:cs="Calibri"/>
              </w:rPr>
            </w:pPr>
            <w:r w:rsidRPr="00B20D32">
              <w:rPr>
                <w:rFonts w:asciiTheme="majorHAnsi" w:hAnsiTheme="majorHAnsi" w:cs="Calibri"/>
              </w:rPr>
              <w:t>Information needed: staff names, student names (document with how they should be listed, e.g. by homeroom at Washington), school logo and motto</w:t>
            </w:r>
          </w:p>
          <w:p w:rsidR="00B20D32" w:rsidRPr="00B20D32" w:rsidRDefault="00B20D32" w:rsidP="00B20D32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ajorHAnsi" w:hAnsiTheme="majorHAnsi" w:cs="Calibri"/>
              </w:rPr>
            </w:pPr>
            <w:r w:rsidRPr="00B20D32">
              <w:rPr>
                <w:rFonts w:asciiTheme="majorHAnsi" w:hAnsiTheme="majorHAnsi" w:cs="Calibri"/>
              </w:rPr>
              <w:t>Review Middle school promotion program timeline for 2014-2015</w:t>
            </w:r>
          </w:p>
          <w:p w:rsidR="00B20D32" w:rsidRPr="00B20D32" w:rsidRDefault="00B20D32" w:rsidP="00E401D8">
            <w:pPr>
              <w:tabs>
                <w:tab w:val="left" w:pos="6580"/>
              </w:tabs>
              <w:ind w:right="-20"/>
              <w:rPr>
                <w:rFonts w:asciiTheme="majorHAnsi" w:eastAsia="Calibri" w:hAnsiTheme="majorHAnsi" w:cs="Calibri"/>
                <w:color w:val="FF0000"/>
              </w:rPr>
            </w:pPr>
          </w:p>
        </w:tc>
      </w:tr>
      <w:tr w:rsidR="00B20D32" w:rsidRPr="00B20D32" w:rsidTr="00B20D32">
        <w:trPr>
          <w:trHeight w:hRule="exact" w:val="1450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D32" w:rsidRPr="00B20D32" w:rsidRDefault="00B20D32" w:rsidP="00E401D8">
            <w:pPr>
              <w:ind w:left="100" w:right="-20"/>
              <w:rPr>
                <w:rFonts w:asciiTheme="majorHAnsi" w:eastAsia="Calibri" w:hAnsiTheme="majorHAnsi" w:cs="Calibri"/>
              </w:rPr>
            </w:pPr>
            <w:r w:rsidRPr="00B20D32">
              <w:rPr>
                <w:rFonts w:asciiTheme="majorHAnsi" w:eastAsia="Calibri" w:hAnsiTheme="majorHAnsi" w:cs="Calibri"/>
                <w:b/>
                <w:bCs/>
                <w:spacing w:val="-1"/>
                <w:position w:val="1"/>
              </w:rPr>
              <w:lastRenderedPageBreak/>
              <w:t>4:25-4:45</w:t>
            </w:r>
          </w:p>
        </w:tc>
        <w:tc>
          <w:tcPr>
            <w:tcW w:w="8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D32" w:rsidRPr="00B20D32" w:rsidRDefault="00B20D32" w:rsidP="00B20D32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ajorHAnsi" w:hAnsiTheme="majorHAnsi" w:cs="Calibri"/>
              </w:rPr>
            </w:pPr>
            <w:r w:rsidRPr="00B20D32">
              <w:rPr>
                <w:rFonts w:asciiTheme="majorHAnsi" w:hAnsiTheme="majorHAnsi" w:cs="Calibri"/>
              </w:rPr>
              <w:t>PLTW</w:t>
            </w:r>
          </w:p>
          <w:p w:rsidR="00B20D32" w:rsidRPr="00B20D32" w:rsidRDefault="00B20D32" w:rsidP="00B20D32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ajorHAnsi" w:hAnsiTheme="majorHAnsi" w:cs="Calibri"/>
              </w:rPr>
            </w:pPr>
            <w:r w:rsidRPr="00B20D32">
              <w:rPr>
                <w:rFonts w:asciiTheme="majorHAnsi" w:hAnsiTheme="majorHAnsi" w:cs="Calibri"/>
              </w:rPr>
              <w:t>Summer training opportunities/needs</w:t>
            </w:r>
          </w:p>
          <w:p w:rsidR="00B20D32" w:rsidRPr="00B20D32" w:rsidRDefault="00B20D32" w:rsidP="00B20D32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ajorHAnsi" w:hAnsiTheme="majorHAnsi" w:cs="Calibri"/>
              </w:rPr>
            </w:pPr>
            <w:r w:rsidRPr="00B20D32">
              <w:rPr>
                <w:rFonts w:asciiTheme="majorHAnsi" w:hAnsiTheme="majorHAnsi" w:cs="Calibri"/>
              </w:rPr>
              <w:t>2014-2015 program/curricular plan in each building (each principal presents the model being used and/or envisioned)</w:t>
            </w:r>
          </w:p>
          <w:p w:rsidR="00B20D32" w:rsidRPr="00B20D32" w:rsidRDefault="00B20D32" w:rsidP="00E401D8">
            <w:pPr>
              <w:tabs>
                <w:tab w:val="left" w:pos="2975"/>
              </w:tabs>
              <w:rPr>
                <w:rFonts w:asciiTheme="majorHAnsi" w:eastAsia="Calibri" w:hAnsiTheme="majorHAnsi" w:cs="Calibri"/>
              </w:rPr>
            </w:pPr>
            <w:r w:rsidRPr="00B20D32">
              <w:rPr>
                <w:rFonts w:asciiTheme="majorHAnsi" w:eastAsia="Calibri" w:hAnsiTheme="majorHAnsi" w:cs="Calibri"/>
              </w:rPr>
              <w:tab/>
            </w:r>
          </w:p>
        </w:tc>
      </w:tr>
      <w:tr w:rsidR="00B20D32" w:rsidRPr="00B20D32" w:rsidTr="00B20D32">
        <w:trPr>
          <w:trHeight w:hRule="exact" w:val="1162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D32" w:rsidRPr="00B20D32" w:rsidRDefault="00B20D32" w:rsidP="00E401D8">
            <w:pPr>
              <w:ind w:left="100" w:right="-20"/>
              <w:rPr>
                <w:rFonts w:asciiTheme="majorHAnsi" w:eastAsia="Calibri" w:hAnsiTheme="majorHAnsi" w:cs="Calibri"/>
                <w:b/>
                <w:bCs/>
                <w:spacing w:val="-1"/>
                <w:position w:val="1"/>
              </w:rPr>
            </w:pPr>
            <w:r>
              <w:rPr>
                <w:rFonts w:asciiTheme="majorHAnsi" w:eastAsia="Calibri" w:hAnsiTheme="majorHAnsi" w:cs="Calibri"/>
                <w:b/>
                <w:bCs/>
                <w:spacing w:val="-1"/>
                <w:position w:val="1"/>
              </w:rPr>
              <w:t>4:45-5:00</w:t>
            </w:r>
          </w:p>
        </w:tc>
        <w:tc>
          <w:tcPr>
            <w:tcW w:w="8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D32" w:rsidRPr="00B20D32" w:rsidRDefault="00B20D32" w:rsidP="00B20D32">
            <w:pPr>
              <w:pStyle w:val="ListParagraph"/>
              <w:widowControl w:val="0"/>
              <w:numPr>
                <w:ilvl w:val="0"/>
                <w:numId w:val="10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ajorHAnsi" w:hAnsiTheme="majorHAnsi" w:cs="Calibri"/>
              </w:rPr>
            </w:pPr>
            <w:r w:rsidRPr="00B20D32">
              <w:rPr>
                <w:rFonts w:asciiTheme="majorHAnsi" w:hAnsiTheme="majorHAnsi" w:cs="Calibri"/>
              </w:rPr>
              <w:t>Robotics</w:t>
            </w:r>
          </w:p>
          <w:p w:rsidR="00B20D32" w:rsidRPr="00B20D32" w:rsidRDefault="00B20D32" w:rsidP="00B20D32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ajorHAnsi" w:hAnsiTheme="majorHAnsi" w:cs="Calibri"/>
              </w:rPr>
            </w:pPr>
            <w:r w:rsidRPr="00B20D32">
              <w:rPr>
                <w:rFonts w:asciiTheme="majorHAnsi" w:hAnsiTheme="majorHAnsi" w:cs="Calibri"/>
              </w:rPr>
              <w:t>Successes</w:t>
            </w:r>
          </w:p>
          <w:p w:rsidR="00B20D32" w:rsidRPr="00B20D32" w:rsidRDefault="00B20D32" w:rsidP="00B20D32">
            <w:pPr>
              <w:pStyle w:val="ListParagraph"/>
              <w:widowControl w:val="0"/>
              <w:numPr>
                <w:ilvl w:val="0"/>
                <w:numId w:val="13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ajorHAnsi" w:hAnsiTheme="majorHAnsi" w:cs="Calibri"/>
              </w:rPr>
            </w:pPr>
            <w:r w:rsidRPr="00B20D32">
              <w:rPr>
                <w:rFonts w:asciiTheme="majorHAnsi" w:hAnsiTheme="majorHAnsi" w:cs="Calibri"/>
              </w:rPr>
              <w:t>Opportunities for improvement in 2014-2015</w:t>
            </w:r>
          </w:p>
          <w:p w:rsidR="00B20D32" w:rsidRPr="00B20D32" w:rsidRDefault="00B20D32" w:rsidP="00B20D32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Theme="majorHAnsi" w:hAnsiTheme="majorHAnsi" w:cs="Calibri"/>
              </w:rPr>
            </w:pPr>
          </w:p>
        </w:tc>
      </w:tr>
      <w:tr w:rsidR="00B20D32" w:rsidRPr="00B20D32" w:rsidTr="00B20D32">
        <w:trPr>
          <w:trHeight w:hRule="exact" w:val="622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D32" w:rsidRPr="00B20D32" w:rsidRDefault="00B20D32" w:rsidP="00E401D8">
            <w:pPr>
              <w:ind w:left="100" w:right="-20"/>
              <w:rPr>
                <w:rFonts w:asciiTheme="majorHAnsi" w:eastAsia="Calibri" w:hAnsiTheme="majorHAnsi" w:cs="Calibri"/>
                <w:b/>
                <w:bCs/>
                <w:spacing w:val="-1"/>
                <w:position w:val="1"/>
              </w:rPr>
            </w:pPr>
            <w:r>
              <w:rPr>
                <w:rFonts w:asciiTheme="majorHAnsi" w:eastAsia="Calibri" w:hAnsiTheme="majorHAnsi" w:cs="Calibri"/>
                <w:b/>
                <w:bCs/>
                <w:spacing w:val="-1"/>
                <w:position w:val="1"/>
              </w:rPr>
              <w:t>5:00-5:25</w:t>
            </w:r>
          </w:p>
        </w:tc>
        <w:tc>
          <w:tcPr>
            <w:tcW w:w="8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D32" w:rsidRPr="00B20D32" w:rsidRDefault="00B20D32" w:rsidP="00B20D32">
            <w:pPr>
              <w:pStyle w:val="ListParagraph"/>
              <w:widowControl w:val="0"/>
              <w:numPr>
                <w:ilvl w:val="0"/>
                <w:numId w:val="10"/>
              </w:numPr>
              <w:ind w:right="-20"/>
              <w:rPr>
                <w:rFonts w:asciiTheme="majorHAnsi" w:eastAsia="Calibri" w:hAnsiTheme="majorHAnsi" w:cs="Calibri"/>
              </w:rPr>
            </w:pPr>
            <w:r w:rsidRPr="00B20D32">
              <w:rPr>
                <w:rFonts w:asciiTheme="majorHAnsi" w:eastAsia="Calibri" w:hAnsiTheme="majorHAnsi" w:cs="Calibri"/>
              </w:rPr>
              <w:t>Address issues not on the agenda</w:t>
            </w:r>
          </w:p>
          <w:p w:rsidR="00B20D32" w:rsidRPr="00B20D32" w:rsidRDefault="00B20D32" w:rsidP="00B20D32">
            <w:pPr>
              <w:pStyle w:val="ListParagraph"/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360"/>
              <w:rPr>
                <w:rFonts w:asciiTheme="majorHAnsi" w:hAnsiTheme="majorHAnsi" w:cs="Calibri"/>
              </w:rPr>
            </w:pPr>
          </w:p>
        </w:tc>
      </w:tr>
      <w:tr w:rsidR="00B20D32" w:rsidRPr="00B20D32" w:rsidTr="00B20D32">
        <w:trPr>
          <w:trHeight w:hRule="exact" w:val="622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D32" w:rsidRDefault="00B20D32" w:rsidP="00E401D8">
            <w:pPr>
              <w:ind w:left="100" w:right="-20"/>
              <w:rPr>
                <w:rFonts w:asciiTheme="majorHAnsi" w:eastAsia="Calibri" w:hAnsiTheme="majorHAnsi" w:cs="Calibri"/>
                <w:b/>
                <w:bCs/>
                <w:spacing w:val="-1"/>
                <w:position w:val="1"/>
              </w:rPr>
            </w:pPr>
            <w:r>
              <w:rPr>
                <w:rFonts w:asciiTheme="majorHAnsi" w:eastAsia="Calibri" w:hAnsiTheme="majorHAnsi" w:cs="Calibri"/>
                <w:b/>
                <w:bCs/>
                <w:spacing w:val="-1"/>
                <w:position w:val="1"/>
              </w:rPr>
              <w:t>5:25-5:30</w:t>
            </w:r>
          </w:p>
        </w:tc>
        <w:tc>
          <w:tcPr>
            <w:tcW w:w="8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D32" w:rsidRPr="00B20D32" w:rsidRDefault="00B20D32" w:rsidP="00B20D32">
            <w:pPr>
              <w:widowControl w:val="0"/>
              <w:ind w:right="-20"/>
              <w:rPr>
                <w:rFonts w:asciiTheme="majorHAnsi" w:eastAsia="Calibri" w:hAnsiTheme="majorHAnsi" w:cs="Calibri"/>
              </w:rPr>
            </w:pPr>
            <w:r>
              <w:rPr>
                <w:rFonts w:asciiTheme="majorHAnsi" w:eastAsia="Calibri" w:hAnsiTheme="majorHAnsi" w:cs="Calibri"/>
              </w:rPr>
              <w:t>Conclude and PLUS/DELTA</w:t>
            </w:r>
          </w:p>
        </w:tc>
      </w:tr>
    </w:tbl>
    <w:p w:rsidR="00E74B53" w:rsidRPr="00B20D32" w:rsidRDefault="00E74B53" w:rsidP="00B20D32">
      <w:pPr>
        <w:rPr>
          <w:rFonts w:asciiTheme="majorHAnsi" w:hAnsiTheme="majorHAnsi"/>
        </w:rPr>
      </w:pPr>
    </w:p>
    <w:sectPr w:rsidR="00E74B53" w:rsidRPr="00B20D32" w:rsidSect="001C0E9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94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580" w:hanging="360"/>
      </w:pPr>
    </w:lvl>
    <w:lvl w:ilvl="1" w:tplc="000000CA">
      <w:start w:val="1"/>
      <w:numFmt w:val="bullet"/>
      <w:lvlText w:val="◦"/>
      <w:lvlJc w:val="left"/>
      <w:pPr>
        <w:ind w:left="130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9C16851"/>
    <w:multiLevelType w:val="hybridMultilevel"/>
    <w:tmpl w:val="82C41624"/>
    <w:lvl w:ilvl="0" w:tplc="C8F8469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0D0D0D" w:themeColor="text1" w:themeTint="F2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>
    <w:nsid w:val="2182388E"/>
    <w:multiLevelType w:val="hybridMultilevel"/>
    <w:tmpl w:val="35B02874"/>
    <w:lvl w:ilvl="0" w:tplc="04090001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3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7">
    <w:nsid w:val="2390034A"/>
    <w:multiLevelType w:val="hybridMultilevel"/>
    <w:tmpl w:val="9CD2A6C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6634ED3"/>
    <w:multiLevelType w:val="hybridMultilevel"/>
    <w:tmpl w:val="510A7F3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>
    <w:nsid w:val="2B774164"/>
    <w:multiLevelType w:val="hybridMultilevel"/>
    <w:tmpl w:val="915C0CE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1">
    <w:nsid w:val="49312527"/>
    <w:multiLevelType w:val="hybridMultilevel"/>
    <w:tmpl w:val="050E470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1004281"/>
    <w:multiLevelType w:val="hybridMultilevel"/>
    <w:tmpl w:val="423ECD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0B4C3F"/>
    <w:multiLevelType w:val="hybridMultilevel"/>
    <w:tmpl w:val="B0B8F5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0B662B2"/>
    <w:multiLevelType w:val="hybridMultilevel"/>
    <w:tmpl w:val="337A2620"/>
    <w:lvl w:ilvl="0" w:tplc="6372681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DEC25F6"/>
    <w:multiLevelType w:val="hybridMultilevel"/>
    <w:tmpl w:val="F0CC896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2"/>
  </w:num>
  <w:num w:numId="7">
    <w:abstractNumId w:val="13"/>
  </w:num>
  <w:num w:numId="8">
    <w:abstractNumId w:val="6"/>
  </w:num>
  <w:num w:numId="9">
    <w:abstractNumId w:val="11"/>
  </w:num>
  <w:num w:numId="10">
    <w:abstractNumId w:val="14"/>
  </w:num>
  <w:num w:numId="11">
    <w:abstractNumId w:val="7"/>
  </w:num>
  <w:num w:numId="12">
    <w:abstractNumId w:val="9"/>
  </w:num>
  <w:num w:numId="13">
    <w:abstractNumId w:val="15"/>
  </w:num>
  <w:num w:numId="14">
    <w:abstractNumId w:val="8"/>
  </w:num>
  <w:num w:numId="15">
    <w:abstractNumId w:val="10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7DB"/>
    <w:rsid w:val="001C0E99"/>
    <w:rsid w:val="00A326B2"/>
    <w:rsid w:val="00B20D32"/>
    <w:rsid w:val="00E74B53"/>
    <w:rsid w:val="00FF3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37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37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274</Words>
  <Characters>1564</Characters>
  <Application>Microsoft Macintosh Word</Application>
  <DocSecurity>0</DocSecurity>
  <Lines>13</Lines>
  <Paragraphs>3</Paragraphs>
  <ScaleCrop>false</ScaleCrop>
  <Company>Missoula County Public Schools</Company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Davis Schmidt</dc:creator>
  <cp:keywords/>
  <dc:description/>
  <cp:lastModifiedBy>Heather Davis Schmidt</cp:lastModifiedBy>
  <cp:revision>2</cp:revision>
  <dcterms:created xsi:type="dcterms:W3CDTF">2014-04-17T17:13:00Z</dcterms:created>
  <dcterms:modified xsi:type="dcterms:W3CDTF">2014-04-17T17:13:00Z</dcterms:modified>
</cp:coreProperties>
</file>